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BB" w:rsidRDefault="00EB5CBB" w:rsidP="00EB5CBB">
      <w:pPr>
        <w:spacing w:line="240" w:lineRule="auto"/>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716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f logo.PNG"/>
                    <pic:cNvPicPr/>
                  </pic:nvPicPr>
                  <pic:blipFill>
                    <a:blip r:embed="rId5">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anchor>
        </w:drawing>
      </w:r>
      <w:r>
        <w:rPr>
          <w:b/>
        </w:rPr>
        <w:t>Press Contact:</w:t>
      </w:r>
    </w:p>
    <w:p w:rsidR="00EB5CBB" w:rsidRDefault="00EB5CBB" w:rsidP="00EB5CBB">
      <w:pPr>
        <w:spacing w:after="0" w:line="240" w:lineRule="auto"/>
        <w:jc w:val="right"/>
      </w:pPr>
      <w:r>
        <w:t>Cheryl Bucholtz, VP/Marketing</w:t>
      </w:r>
    </w:p>
    <w:p w:rsidR="00EB5CBB" w:rsidRDefault="00EB5CBB" w:rsidP="00EB5CBB">
      <w:pPr>
        <w:spacing w:after="0" w:line="240" w:lineRule="auto"/>
        <w:jc w:val="right"/>
      </w:pPr>
      <w:r>
        <w:t>P: (513) 897-7000, Ext. 242</w:t>
      </w:r>
    </w:p>
    <w:p w:rsidR="00EB5CBB" w:rsidRDefault="00EB5CBB" w:rsidP="00EB5CBB">
      <w:pPr>
        <w:spacing w:after="0" w:line="240" w:lineRule="auto"/>
        <w:jc w:val="right"/>
      </w:pPr>
      <w:r>
        <w:t>M: (937) 402-1035</w:t>
      </w:r>
    </w:p>
    <w:p w:rsidR="00EB5CBB" w:rsidRDefault="00EB5CBB" w:rsidP="00EB5CBB">
      <w:pPr>
        <w:spacing w:after="0" w:line="240" w:lineRule="auto"/>
        <w:jc w:val="right"/>
      </w:pPr>
      <w:r>
        <w:t xml:space="preserve">E: </w:t>
      </w:r>
      <w:hyperlink r:id="rId6" w:history="1">
        <w:r w:rsidRPr="009A3E97">
          <w:rPr>
            <w:rStyle w:val="Hyperlink"/>
          </w:rPr>
          <w:t>ohio@renfestival.com</w:t>
        </w:r>
      </w:hyperlink>
    </w:p>
    <w:p w:rsidR="00EB5CBB" w:rsidRDefault="00EB5CBB" w:rsidP="00EB5CBB">
      <w:pPr>
        <w:spacing w:after="0" w:line="240" w:lineRule="auto"/>
        <w:jc w:val="right"/>
      </w:pPr>
    </w:p>
    <w:p w:rsidR="00EB5CBB" w:rsidRDefault="003A006C" w:rsidP="00EB5CBB">
      <w:pPr>
        <w:spacing w:after="0" w:line="240" w:lineRule="auto"/>
        <w:jc w:val="center"/>
        <w:rPr>
          <w:b/>
        </w:rPr>
      </w:pPr>
      <w:r>
        <w:rPr>
          <w:b/>
        </w:rPr>
        <w:t>Enjoy dozens of savory offerings at the 2015 Ohio Renaissance Festival</w:t>
      </w:r>
    </w:p>
    <w:p w:rsidR="00EB5CBB" w:rsidRDefault="00EB5CBB" w:rsidP="00EB5CBB">
      <w:pPr>
        <w:spacing w:after="0" w:line="240" w:lineRule="auto"/>
        <w:jc w:val="center"/>
        <w:rPr>
          <w:b/>
        </w:rPr>
      </w:pPr>
    </w:p>
    <w:p w:rsidR="008D54A2" w:rsidRDefault="00EB5CBB" w:rsidP="003A006C">
      <w:pPr>
        <w:spacing w:after="0" w:line="240" w:lineRule="auto"/>
        <w:jc w:val="both"/>
      </w:pPr>
      <w:r>
        <w:t>July 2</w:t>
      </w:r>
      <w:r w:rsidR="00A74AD3">
        <w:t>4</w:t>
      </w:r>
      <w:r>
        <w:t xml:space="preserve">, 2015. . .HARVEYSBURG, </w:t>
      </w:r>
      <w:proofErr w:type="gramStart"/>
      <w:r>
        <w:t>Ohio.</w:t>
      </w:r>
      <w:proofErr w:type="gramEnd"/>
      <w:r>
        <w:t xml:space="preserve"> . .</w:t>
      </w:r>
      <w:r w:rsidR="003A006C">
        <w:t>Where else can you enjoy a nearly two pound giant, roasted turkey leg but the Ohio Renaissance Festival! The festival offers dozens of savory offerings</w:t>
      </w:r>
      <w:r w:rsidR="008D54A2">
        <w:t xml:space="preserve"> and delicious new menu items this year. </w:t>
      </w:r>
    </w:p>
    <w:p w:rsidR="008D54A2" w:rsidRDefault="008D54A2" w:rsidP="003A006C">
      <w:pPr>
        <w:spacing w:after="0" w:line="240" w:lineRule="auto"/>
        <w:jc w:val="both"/>
      </w:pPr>
    </w:p>
    <w:p w:rsidR="008D54A2" w:rsidRPr="008D54A2" w:rsidRDefault="008D54A2" w:rsidP="003A006C">
      <w:pPr>
        <w:spacing w:after="0" w:line="240" w:lineRule="auto"/>
        <w:jc w:val="both"/>
        <w:rPr>
          <w:b/>
          <w:u w:val="single"/>
        </w:rPr>
      </w:pPr>
      <w:r>
        <w:rPr>
          <w:b/>
          <w:u w:val="single"/>
        </w:rPr>
        <w:t>New this year!</w:t>
      </w:r>
    </w:p>
    <w:p w:rsidR="008D54A2" w:rsidRDefault="008D54A2" w:rsidP="003A006C">
      <w:pPr>
        <w:spacing w:after="0" w:line="240" w:lineRule="auto"/>
        <w:jc w:val="both"/>
      </w:pPr>
      <w:proofErr w:type="spellStart"/>
      <w:r>
        <w:rPr>
          <w:b/>
        </w:rPr>
        <w:t>DaVinci’s</w:t>
      </w:r>
      <w:proofErr w:type="spellEnd"/>
      <w:r>
        <w:rPr>
          <w:b/>
        </w:rPr>
        <w:t xml:space="preserve"> Pizza</w:t>
      </w:r>
      <w:r>
        <w:t xml:space="preserve"> will feature pizza by the slice or pie, meatball hoagies, calzones, </w:t>
      </w:r>
      <w:r w:rsidR="00B80C24">
        <w:t xml:space="preserve">and </w:t>
      </w:r>
      <w:r>
        <w:t xml:space="preserve">pizza subs. </w:t>
      </w:r>
      <w:r w:rsidR="00B80C24">
        <w:t xml:space="preserve">Desserts will include cheesecake and tiramisu. </w:t>
      </w:r>
      <w:proofErr w:type="spellStart"/>
      <w:r>
        <w:t>DaVinci’s</w:t>
      </w:r>
      <w:proofErr w:type="spellEnd"/>
      <w:r>
        <w:t xml:space="preserve"> Pizza will be located to the right of the Front Gate entrance in </w:t>
      </w:r>
      <w:r w:rsidR="00B80C24">
        <w:t xml:space="preserve">the </w:t>
      </w:r>
      <w:r>
        <w:t>Bard’s Lane</w:t>
      </w:r>
      <w:r w:rsidR="00B80C24">
        <w:t xml:space="preserve"> area</w:t>
      </w:r>
      <w:r>
        <w:t xml:space="preserve">. </w:t>
      </w:r>
    </w:p>
    <w:p w:rsidR="008D54A2" w:rsidRDefault="008D54A2" w:rsidP="003A006C">
      <w:pPr>
        <w:spacing w:after="0" w:line="240" w:lineRule="auto"/>
        <w:jc w:val="both"/>
      </w:pPr>
    </w:p>
    <w:p w:rsidR="008D54A2" w:rsidRDefault="00B80C24" w:rsidP="003A006C">
      <w:pPr>
        <w:spacing w:after="0" w:line="240" w:lineRule="auto"/>
        <w:jc w:val="both"/>
      </w:pPr>
      <w:r>
        <w:t xml:space="preserve">The </w:t>
      </w:r>
      <w:r w:rsidR="008D54A2">
        <w:t xml:space="preserve">Minstrel’s Grove </w:t>
      </w:r>
      <w:r>
        <w:t xml:space="preserve">area </w:t>
      </w:r>
      <w:r w:rsidR="008D54A2">
        <w:t xml:space="preserve">will feature a new booth selling fresh made </w:t>
      </w:r>
      <w:r w:rsidR="008D54A2">
        <w:rPr>
          <w:b/>
        </w:rPr>
        <w:t>Bourbon Chicken</w:t>
      </w:r>
      <w:r w:rsidR="008D54A2">
        <w:t xml:space="preserve">. </w:t>
      </w:r>
    </w:p>
    <w:p w:rsidR="008D54A2" w:rsidRDefault="008D54A2" w:rsidP="003A006C">
      <w:pPr>
        <w:spacing w:after="0" w:line="240" w:lineRule="auto"/>
        <w:jc w:val="both"/>
      </w:pPr>
    </w:p>
    <w:p w:rsidR="008D54A2" w:rsidRDefault="008D54A2" w:rsidP="003A006C">
      <w:pPr>
        <w:spacing w:after="0" w:line="240" w:lineRule="auto"/>
        <w:jc w:val="both"/>
      </w:pPr>
      <w:r>
        <w:t xml:space="preserve">Old fashioned kettle corn will be available next to </w:t>
      </w:r>
      <w:proofErr w:type="spellStart"/>
      <w:r>
        <w:t>DaVinci’s</w:t>
      </w:r>
      <w:proofErr w:type="spellEnd"/>
      <w:r w:rsidR="00E433EA">
        <w:t xml:space="preserve"> Pizza in </w:t>
      </w:r>
      <w:r w:rsidR="00E433EA">
        <w:rPr>
          <w:b/>
        </w:rPr>
        <w:t>The Corn Crib</w:t>
      </w:r>
      <w:r w:rsidR="00E433EA">
        <w:t xml:space="preserve">. Made fresh, enjoy a treat that’s easy to walk around with.  </w:t>
      </w:r>
    </w:p>
    <w:p w:rsidR="00B80C24" w:rsidRDefault="00B80C24" w:rsidP="003A006C">
      <w:pPr>
        <w:spacing w:after="0" w:line="240" w:lineRule="auto"/>
        <w:jc w:val="both"/>
      </w:pPr>
    </w:p>
    <w:p w:rsidR="00B80C24" w:rsidRPr="00B80C24" w:rsidRDefault="003C0BF1" w:rsidP="003A006C">
      <w:pPr>
        <w:spacing w:after="0" w:line="240" w:lineRule="auto"/>
        <w:jc w:val="both"/>
      </w:pPr>
      <w:r>
        <w:t xml:space="preserve">A </w:t>
      </w:r>
      <w:r w:rsidR="00B80C24">
        <w:rPr>
          <w:b/>
        </w:rPr>
        <w:t>Wall o’ Cider</w:t>
      </w:r>
      <w:r w:rsidR="00B80C24">
        <w:t xml:space="preserve"> featuring eight flavors of Woodchuck Hard Cider on draft will be at the </w:t>
      </w:r>
      <w:proofErr w:type="spellStart"/>
      <w:r w:rsidR="00B80C24">
        <w:t>Aleing</w:t>
      </w:r>
      <w:proofErr w:type="spellEnd"/>
      <w:r w:rsidR="00B80C24">
        <w:t xml:space="preserve"> Knight Pub. </w:t>
      </w:r>
      <w:r>
        <w:t xml:space="preserve">Some flavors will rotate each weekend so be sure to try them all! </w:t>
      </w:r>
    </w:p>
    <w:p w:rsidR="00E433EA" w:rsidRDefault="00E433EA" w:rsidP="003A006C">
      <w:pPr>
        <w:spacing w:after="0" w:line="240" w:lineRule="auto"/>
        <w:jc w:val="both"/>
      </w:pPr>
    </w:p>
    <w:p w:rsidR="00E433EA" w:rsidRDefault="003C0BF1" w:rsidP="00B80C24">
      <w:pPr>
        <w:spacing w:after="0" w:line="240" w:lineRule="auto"/>
        <w:jc w:val="both"/>
      </w:pPr>
      <w:r>
        <w:t>Returning menu favorites will s</w:t>
      </w:r>
      <w:r w:rsidR="00B80C24">
        <w:t>atisfy taste buds</w:t>
      </w:r>
      <w:r>
        <w:t>, too.</w:t>
      </w:r>
      <w:bookmarkStart w:id="0" w:name="_GoBack"/>
      <w:bookmarkEnd w:id="0"/>
      <w:r w:rsidR="00B80C24">
        <w:t xml:space="preserve"> Giant roasted turkey legs, bread bowl soups and stews, chicken and fries, fish and chips, meat pies, and King’s weenies are just a few of the entrees. Delectable desserts include brownies sundaes, hot apple dumplings, and delicious chocolate chip cookies. Quench your thirst with water, soft drinks, hot teas and coffees, and a variety of beers, ales, ciders, and wines.   </w:t>
      </w:r>
    </w:p>
    <w:p w:rsidR="00B80C24" w:rsidRDefault="00B80C24" w:rsidP="00B80C24">
      <w:pPr>
        <w:spacing w:after="0" w:line="240" w:lineRule="auto"/>
        <w:jc w:val="both"/>
      </w:pPr>
    </w:p>
    <w:p w:rsidR="00B80C24" w:rsidRDefault="00B80C24" w:rsidP="00B80C24">
      <w:pPr>
        <w:spacing w:after="0" w:line="240" w:lineRule="auto"/>
        <w:jc w:val="both"/>
      </w:pPr>
      <w:r>
        <w:t xml:space="preserve">The festival will also host wine tastings at the Jouster’s Pub featuring Valley Vineyards varieties from Morrow, Ohio. Tickets can be purchased by the taste or by the flight. Learn about the different varieties of wine and the history behind this award-winning local winery.  </w:t>
      </w:r>
    </w:p>
    <w:p w:rsidR="00E433EA" w:rsidRDefault="00E433EA" w:rsidP="003A006C">
      <w:pPr>
        <w:spacing w:after="0" w:line="240" w:lineRule="auto"/>
        <w:jc w:val="both"/>
      </w:pPr>
    </w:p>
    <w:p w:rsidR="00F279C8" w:rsidRDefault="00B80C24" w:rsidP="00533D29">
      <w:pPr>
        <w:spacing w:after="0"/>
        <w:jc w:val="both"/>
      </w:pPr>
      <w:r>
        <w:t xml:space="preserve">Whet your palette and satisfy your taste buds </w:t>
      </w:r>
      <w:r w:rsidR="000C0EC5">
        <w:t xml:space="preserve">at </w:t>
      </w:r>
      <w:r w:rsidR="001A5EDE">
        <w:t>t</w:t>
      </w:r>
      <w:r w:rsidR="00F279C8">
        <w:t>he Ohio Renaissance Festival</w:t>
      </w:r>
      <w:r w:rsidR="001A5EDE">
        <w:t xml:space="preserve"> September 5 through October 25. Open </w:t>
      </w:r>
      <w:r w:rsidR="007F7929">
        <w:t xml:space="preserve">Saturdays, Sundays, and Labor Day </w:t>
      </w:r>
      <w:r w:rsidR="00F279C8">
        <w:t xml:space="preserve">from 10:30am to 6:00pm </w:t>
      </w:r>
      <w:r w:rsidR="00F279C8" w:rsidRPr="007F7929">
        <w:rPr>
          <w:i/>
        </w:rPr>
        <w:t>but on Saturdays the pub stays open a wee bit later</w:t>
      </w:r>
      <w:r w:rsidR="00F279C8">
        <w:t xml:space="preserve">. </w:t>
      </w:r>
      <w:r w:rsidR="00EB41EE">
        <w:t>Tickets can be purchased online at renfestival.com or at your local Kroger. Visit renfestival.com for more information and the latest news from the 16</w:t>
      </w:r>
      <w:r w:rsidR="00EB41EE" w:rsidRPr="00EB41EE">
        <w:rPr>
          <w:vertAlign w:val="superscript"/>
        </w:rPr>
        <w:t>th</w:t>
      </w:r>
      <w:r w:rsidR="00EB41EE">
        <w:t xml:space="preserve"> Century. </w:t>
      </w:r>
    </w:p>
    <w:p w:rsidR="00AC7961" w:rsidRDefault="00AC7961" w:rsidP="00A6578B">
      <w:pPr>
        <w:spacing w:after="0"/>
      </w:pPr>
    </w:p>
    <w:p w:rsidR="00AC7961" w:rsidRDefault="00AC7961" w:rsidP="00AC7961">
      <w:pPr>
        <w:spacing w:after="0"/>
        <w:jc w:val="center"/>
      </w:pPr>
      <w:r>
        <w:t>###</w:t>
      </w:r>
    </w:p>
    <w:sectPr w:rsidR="00AC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35E"/>
    <w:multiLevelType w:val="hybridMultilevel"/>
    <w:tmpl w:val="20D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68A9"/>
    <w:multiLevelType w:val="multilevel"/>
    <w:tmpl w:val="C5AE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82BD9"/>
    <w:multiLevelType w:val="hybridMultilevel"/>
    <w:tmpl w:val="A44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2DB6"/>
    <w:multiLevelType w:val="hybridMultilevel"/>
    <w:tmpl w:val="A91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C7882"/>
    <w:multiLevelType w:val="hybridMultilevel"/>
    <w:tmpl w:val="C97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20"/>
    <w:rsid w:val="00041CB1"/>
    <w:rsid w:val="000C0EC5"/>
    <w:rsid w:val="00100A5C"/>
    <w:rsid w:val="001A5EDE"/>
    <w:rsid w:val="002E446A"/>
    <w:rsid w:val="003A006C"/>
    <w:rsid w:val="003C0BF1"/>
    <w:rsid w:val="003D43C7"/>
    <w:rsid w:val="0040307D"/>
    <w:rsid w:val="00533D29"/>
    <w:rsid w:val="00654955"/>
    <w:rsid w:val="00670059"/>
    <w:rsid w:val="0078290F"/>
    <w:rsid w:val="007F7929"/>
    <w:rsid w:val="008863C9"/>
    <w:rsid w:val="008D54A2"/>
    <w:rsid w:val="009705E1"/>
    <w:rsid w:val="00A37A1B"/>
    <w:rsid w:val="00A50871"/>
    <w:rsid w:val="00A6578B"/>
    <w:rsid w:val="00A7043C"/>
    <w:rsid w:val="00A74AD3"/>
    <w:rsid w:val="00AC7961"/>
    <w:rsid w:val="00B80C24"/>
    <w:rsid w:val="00C704A2"/>
    <w:rsid w:val="00E32F00"/>
    <w:rsid w:val="00E433EA"/>
    <w:rsid w:val="00EB41EE"/>
    <w:rsid w:val="00EB5CBB"/>
    <w:rsid w:val="00EE0B20"/>
    <w:rsid w:val="00F00380"/>
    <w:rsid w:val="00F2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4A25-032B-4376-9687-C3E5779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BB"/>
    <w:rPr>
      <w:color w:val="0563C1" w:themeColor="hyperlink"/>
      <w:u w:val="single"/>
    </w:rPr>
  </w:style>
  <w:style w:type="paragraph" w:styleId="BalloonText">
    <w:name w:val="Balloon Text"/>
    <w:basedOn w:val="Normal"/>
    <w:link w:val="BalloonTextChar"/>
    <w:uiPriority w:val="99"/>
    <w:semiHidden/>
    <w:unhideWhenUsed/>
    <w:rsid w:val="00C7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A2"/>
    <w:rPr>
      <w:rFonts w:ascii="Segoe UI" w:hAnsi="Segoe UI" w:cs="Segoe UI"/>
      <w:sz w:val="18"/>
      <w:szCs w:val="18"/>
    </w:rPr>
  </w:style>
  <w:style w:type="paragraph" w:styleId="ListParagraph">
    <w:name w:val="List Paragraph"/>
    <w:basedOn w:val="Normal"/>
    <w:uiPriority w:val="34"/>
    <w:qFormat/>
    <w:rsid w:val="00EB41EE"/>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io@renfestiv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cp:lastPrinted>2015-07-22T21:00:00Z</cp:lastPrinted>
  <dcterms:created xsi:type="dcterms:W3CDTF">2015-07-24T20:10:00Z</dcterms:created>
  <dcterms:modified xsi:type="dcterms:W3CDTF">2015-07-24T20:10:00Z</dcterms:modified>
</cp:coreProperties>
</file>